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52B6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6D0CAC">
        <w:rPr>
          <w:rFonts w:asciiTheme="minorHAnsi" w:hAnsiTheme="minorHAnsi"/>
          <w:sz w:val="22"/>
        </w:rPr>
        <w:t>BIJLAGE B2:</w:t>
      </w:r>
      <w:r w:rsidRPr="006D0CAC">
        <w:rPr>
          <w:rFonts w:asciiTheme="minorHAnsi" w:hAnsiTheme="minorHAnsi"/>
          <w:sz w:val="22"/>
        </w:rPr>
        <w:tab/>
      </w:r>
      <w:bookmarkEnd w:id="0"/>
      <w:r w:rsidRPr="006D0CAC">
        <w:rPr>
          <w:rFonts w:asciiTheme="minorHAnsi" w:hAnsiTheme="minorHAnsi"/>
          <w:sz w:val="22"/>
        </w:rPr>
        <w:t>VERKLARING OMTRENT RECHTMATIGHEID</w:t>
      </w:r>
      <w:bookmarkEnd w:id="1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6A185B"/>
    <w:rsid w:val="006D0CAC"/>
    <w:rsid w:val="007B64F6"/>
    <w:rsid w:val="00F11D65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BC710A5DC4A14994C1DE24E5850BD6" ma:contentTypeVersion="4" ma:contentTypeDescription="Een nieuw document maken." ma:contentTypeScope="" ma:versionID="957f580604277af7a428d80e7256fd24">
  <xsd:schema xmlns:xsd="http://www.w3.org/2001/XMLSchema" xmlns:xs="http://www.w3.org/2001/XMLSchema" xmlns:p="http://schemas.microsoft.com/office/2006/metadata/properties" xmlns:ns2="98782cec-9bcd-4770-844e-fc2bd845d3d8" xmlns:ns3="647a686e-2873-44dd-ba28-e6d91966d307" targetNamespace="http://schemas.microsoft.com/office/2006/metadata/properties" ma:root="true" ma:fieldsID="1db47c3cd15687722ecddbe1cad6e2af" ns2:_="" ns3:_="">
    <xsd:import namespace="98782cec-9bcd-4770-844e-fc2bd845d3d8"/>
    <xsd:import namespace="647a686e-2873-44dd-ba28-e6d91966d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82cec-9bcd-4770-844e-fc2bd845d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a686e-2873-44dd-ba28-e6d91966d3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4016fb-c317-46f0-9af6-01ff6d761405"/>
    <ds:schemaRef ds:uri="http://www.w3.org/XML/1998/namespace"/>
    <ds:schemaRef ds:uri="http://purl.org/dc/dcmitype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878E2-8017-454B-9AF5-D26B7FE01A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John van Aert</cp:lastModifiedBy>
  <cp:revision>4</cp:revision>
  <dcterms:created xsi:type="dcterms:W3CDTF">2020-03-04T11:11:00Z</dcterms:created>
  <dcterms:modified xsi:type="dcterms:W3CDTF">2021-12-02T15:20:00Z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{2b52567b-e73f-4f0f-9afe-2c8009507e14}</vt:lpwstr>
  </property>
  <property fmtid="{D5CDD505-2E9C-101B-9397-08002B2CF9AE}" pid="5" name="eSynDocContactDesc">
    <vt:lpwstr>
    </vt:lpwstr>
  </property>
  <property fmtid="{D5CDD505-2E9C-101B-9397-08002B2CF9AE}" pid="6" name="eSynDocAccountDesc">
    <vt:lpwstr>Vervangingsfonds / Participatiefonds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</vt:lpwstr>
  </property>
  <property fmtid="{D5CDD505-2E9C-101B-9397-08002B2CF9AE}" pid="19" name="eSynDocSerialNumber">
    <vt:lpwstr>
    </vt:lpwstr>
  </property>
  <property fmtid="{D5CDD505-2E9C-101B-9397-08002B2CF9AE}" pid="20" name="eSynDocSubject">
    <vt:lpwstr>Bijlagen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962083937</vt:lpwstr>
  </property>
  <property fmtid="{D5CDD505-2E9C-101B-9397-08002B2CF9AE}" pid="25" name="eSynDocResource">
    <vt:lpwstr>
    </vt:lpwstr>
  </property>
  <property fmtid="{D5CDD505-2E9C-101B-9397-08002B2CF9AE}" pid="26" name="eSynDocProjectNr">
    <vt:lpwstr>VFPF STANDAARDDOC</vt:lpwstr>
  </property>
  <property fmtid="{D5CDD505-2E9C-101B-9397-08002B2CF9AE}" pid="27" name="eSynDocSecurity">
    <vt:lpwstr>1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COPPA CBP</vt:lpwstr>
  </property>
  <property fmtid="{D5CDD505-2E9C-101B-9397-08002B2CF9AE}" pid="31" name="eSynDocDivision">
    <vt:lpwstr>010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62303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0x0101006BBC710A5DC4A14994C1DE24E5850BD6</vt:lpwstr>
  </property>
  <property fmtid="{D5CDD505-2E9C-101B-9397-08002B2CF9AE}" pid="40" name="eSynCleanUp12/02/2021 16:18:35">
    <vt:i4>1</vt:i4>
  </property>
</Properties>
</file>